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2EFD9"/>
  <w:body>
    <w:p w:rsidR="00470EF9" w:rsidRPr="00D3749D" w:rsidRDefault="00101ADD" w:rsidP="00101ADD">
      <w:pPr>
        <w:pBdr>
          <w:bottom w:val="single" w:sz="4" w:space="1" w:color="auto"/>
        </w:pBdr>
        <w:jc w:val="center"/>
        <w:rPr>
          <w:b/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 xml:space="preserve">ILCT: </w:t>
      </w:r>
      <w:r w:rsidR="00AB485D" w:rsidRPr="00D3749D">
        <w:rPr>
          <w:b/>
          <w:sz w:val="26"/>
          <w:szCs w:val="26"/>
          <w:lang w:val="ca-ES"/>
        </w:rPr>
        <w:t>PROJECTE FINAL</w:t>
      </w:r>
    </w:p>
    <w:p w:rsidR="00470EF9" w:rsidRPr="00D3749D" w:rsidRDefault="00470EF9">
      <w:pPr>
        <w:rPr>
          <w:lang w:val="ca-ES"/>
        </w:rPr>
      </w:pPr>
    </w:p>
    <w:p w:rsidR="00470EF9" w:rsidRPr="00D3749D" w:rsidRDefault="00AB485D">
      <w:pPr>
        <w:rPr>
          <w:lang w:val="ca-ES"/>
        </w:rPr>
      </w:pPr>
      <w:r w:rsidRPr="00D3749D">
        <w:rPr>
          <w:lang w:val="ca-ES"/>
        </w:rPr>
        <w:t>Apliqueu la seqüència de decisions</w:t>
      </w:r>
      <w:r w:rsidRPr="00D3749D">
        <w:rPr>
          <w:vertAlign w:val="superscript"/>
          <w:lang w:val="ca-ES"/>
        </w:rPr>
        <w:footnoteReference w:id="2"/>
      </w:r>
      <w:r w:rsidRPr="00D3749D">
        <w:rPr>
          <w:lang w:val="ca-ES"/>
        </w:rPr>
        <w:t xml:space="preserve"> a una activitat de la vostra matèria, que compleixi els requisits següents:</w:t>
      </w:r>
    </w:p>
    <w:p w:rsidR="00470EF9" w:rsidRPr="00D3749D" w:rsidRDefault="00AB485D">
      <w:pPr>
        <w:numPr>
          <w:ilvl w:val="0"/>
          <w:numId w:val="2"/>
        </w:numPr>
        <w:rPr>
          <w:lang w:val="ca-ES"/>
        </w:rPr>
      </w:pPr>
      <w:r w:rsidRPr="00D3749D">
        <w:rPr>
          <w:lang w:val="ca-ES"/>
        </w:rPr>
        <w:t xml:space="preserve">Ha </w:t>
      </w:r>
      <w:r w:rsidR="007261CE" w:rsidRPr="00D3749D">
        <w:rPr>
          <w:lang w:val="ca-ES"/>
        </w:rPr>
        <w:t>d’incloure</w:t>
      </w:r>
      <w:r w:rsidRPr="00D3749D">
        <w:rPr>
          <w:lang w:val="ca-ES"/>
        </w:rPr>
        <w:t xml:space="preserve"> totes les habilitats comunicatives: llegir, escriure, parlar, escoltar</w:t>
      </w:r>
    </w:p>
    <w:p w:rsidR="00470EF9" w:rsidRPr="00D3749D" w:rsidRDefault="00AB485D">
      <w:pPr>
        <w:numPr>
          <w:ilvl w:val="0"/>
          <w:numId w:val="1"/>
        </w:numPr>
        <w:rPr>
          <w:lang w:val="ca-ES"/>
        </w:rPr>
      </w:pPr>
      <w:r w:rsidRPr="00D3749D">
        <w:rPr>
          <w:lang w:val="ca-ES"/>
        </w:rPr>
        <w:t xml:space="preserve">Durada:  2/3 sessions </w:t>
      </w:r>
    </w:p>
    <w:p w:rsidR="00470EF9" w:rsidRPr="00D3749D" w:rsidRDefault="00AB485D">
      <w:pPr>
        <w:numPr>
          <w:ilvl w:val="0"/>
          <w:numId w:val="1"/>
        </w:numPr>
        <w:rPr>
          <w:lang w:val="ca-ES"/>
        </w:rPr>
      </w:pPr>
      <w:r w:rsidRPr="00D3749D">
        <w:rPr>
          <w:lang w:val="ca-ES"/>
        </w:rPr>
        <w:t>El producte final ha de ser un producte comunicatiu</w:t>
      </w:r>
    </w:p>
    <w:p w:rsidR="00470EF9" w:rsidRPr="00D3749D" w:rsidRDefault="00470EF9">
      <w:pPr>
        <w:rPr>
          <w:b/>
          <w:lang w:val="ca-ES"/>
        </w:rPr>
      </w:pPr>
    </w:p>
    <w:p w:rsidR="00470EF9" w:rsidRPr="00D3749D" w:rsidRDefault="00AB485D">
      <w:pPr>
        <w:rPr>
          <w:b/>
          <w:lang w:val="ca-ES"/>
        </w:rPr>
      </w:pPr>
      <w:r w:rsidRPr="00D3749D">
        <w:rPr>
          <w:lang w:val="ca-ES"/>
        </w:rPr>
        <w:t>Heu de recollir en la taula següent la seqüència de decisions que preneu.</w:t>
      </w:r>
      <w:r w:rsidRPr="00D3749D">
        <w:rPr>
          <w:b/>
          <w:lang w:val="ca-ES"/>
        </w:rPr>
        <w:t xml:space="preserve"> No heu de presentar la programació ni adjuntar cap material, sinó recollir totes les decisions que preneu en el moment de planificar l’activitat, d’acord amb la taula.</w:t>
      </w:r>
    </w:p>
    <w:p w:rsidR="00470EF9" w:rsidRDefault="00470EF9">
      <w:pPr>
        <w:rPr>
          <w:lang w:val="ca-ES"/>
        </w:rPr>
      </w:pPr>
    </w:p>
    <w:p w:rsidR="007261CE" w:rsidRDefault="007261CE" w:rsidP="00101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  <w:r>
        <w:rPr>
          <w:lang w:val="ca-ES"/>
        </w:rPr>
        <w:t>Àmbit i matèria:</w:t>
      </w:r>
      <w:r w:rsidR="001B74CA">
        <w:rPr>
          <w:lang w:val="ca-ES"/>
        </w:rPr>
        <w:t xml:space="preserve"> Àmbit tecnològic i digital</w:t>
      </w:r>
    </w:p>
    <w:p w:rsidR="007261CE" w:rsidRDefault="007261CE" w:rsidP="00101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  <w:r>
        <w:rPr>
          <w:lang w:val="ca-ES"/>
        </w:rPr>
        <w:t>Nivell educatiu:</w:t>
      </w:r>
      <w:r w:rsidR="001B74CA">
        <w:rPr>
          <w:lang w:val="ca-ES"/>
        </w:rPr>
        <w:t xml:space="preserve"> 2n d’ESO</w:t>
      </w:r>
    </w:p>
    <w:p w:rsidR="007261CE" w:rsidRPr="00D3749D" w:rsidRDefault="007261CE" w:rsidP="00101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  <w:r>
        <w:rPr>
          <w:lang w:val="ca-ES"/>
        </w:rPr>
        <w:t>Nom</w:t>
      </w:r>
      <w:r w:rsidR="007D4FD3">
        <w:rPr>
          <w:lang w:val="ca-ES"/>
        </w:rPr>
        <w:t xml:space="preserve"> i cognoms</w:t>
      </w:r>
      <w:r>
        <w:rPr>
          <w:lang w:val="ca-ES"/>
        </w:rPr>
        <w:t xml:space="preserve">: </w:t>
      </w:r>
      <w:r w:rsidR="001B74CA">
        <w:rPr>
          <w:lang w:val="ca-ES"/>
        </w:rPr>
        <w:t>Cristina Blaya Góngora</w:t>
      </w:r>
    </w:p>
    <w:p w:rsidR="00470EF9" w:rsidRPr="00D3749D" w:rsidRDefault="00470EF9">
      <w:pPr>
        <w:rPr>
          <w:lang w:val="ca-ES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80"/>
        <w:gridCol w:w="4680"/>
      </w:tblGrid>
      <w:tr w:rsidR="00470EF9" w:rsidRPr="001422D7">
        <w:tc>
          <w:tcPr>
            <w:tcW w:w="4680" w:type="dxa"/>
            <w:tcBorders>
              <w:top w:val="single" w:sz="18" w:space="0" w:color="6FA8DC"/>
              <w:left w:val="single" w:sz="18" w:space="0" w:color="6FA8DC"/>
              <w:bottom w:val="single" w:sz="18" w:space="0" w:color="6FA8DC"/>
              <w:right w:val="single" w:sz="18" w:space="0" w:color="6FA8DC"/>
            </w:tcBorders>
            <w:shd w:val="clear" w:color="auto" w:fill="DEEBF6"/>
            <w:vAlign w:val="center"/>
          </w:tcPr>
          <w:p w:rsidR="00470EF9" w:rsidRPr="00D3749D" w:rsidRDefault="00AB485D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D3749D">
              <w:rPr>
                <w:rFonts w:ascii="Calibri" w:eastAsia="Calibri" w:hAnsi="Calibri" w:cs="Calibri"/>
                <w:sz w:val="28"/>
                <w:szCs w:val="28"/>
                <w:lang w:val="ca-ES"/>
              </w:rPr>
              <w:t>Quin producte comunicatiu s’encarrega a l’alumnat?</w:t>
            </w:r>
          </w:p>
        </w:tc>
        <w:tc>
          <w:tcPr>
            <w:tcW w:w="4680" w:type="dxa"/>
            <w:tcBorders>
              <w:top w:val="single" w:sz="18" w:space="0" w:color="6FA8DC"/>
              <w:left w:val="single" w:sz="18" w:space="0" w:color="6FA8DC"/>
              <w:bottom w:val="single" w:sz="18" w:space="0" w:color="6FA8DC"/>
              <w:right w:val="single" w:sz="18" w:space="0" w:color="6FA8DC"/>
            </w:tcBorders>
            <w:shd w:val="clear" w:color="auto" w:fill="DEEBF6"/>
            <w:vAlign w:val="center"/>
          </w:tcPr>
          <w:p w:rsidR="00470EF9" w:rsidRPr="00D3749D" w:rsidRDefault="00AB485D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D3749D">
              <w:rPr>
                <w:rFonts w:ascii="Calibri" w:eastAsia="Calibri" w:hAnsi="Calibri" w:cs="Calibri"/>
                <w:sz w:val="28"/>
                <w:szCs w:val="28"/>
                <w:lang w:val="ca-ES"/>
              </w:rPr>
              <w:t>Quin(s) objectiu(s) d’aprenentatge té l’encàrrec?</w:t>
            </w:r>
          </w:p>
        </w:tc>
      </w:tr>
      <w:tr w:rsidR="00470EF9" w:rsidRPr="001B74CA">
        <w:tc>
          <w:tcPr>
            <w:tcW w:w="4680" w:type="dxa"/>
            <w:tcBorders>
              <w:top w:val="single" w:sz="18" w:space="0" w:color="6FA8DC"/>
              <w:left w:val="single" w:sz="18" w:space="0" w:color="6FA8DC"/>
              <w:bottom w:val="single" w:sz="18" w:space="0" w:color="6FA8DC"/>
              <w:right w:val="single" w:sz="18" w:space="0" w:color="6FA8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EF9" w:rsidRPr="00FB2103" w:rsidRDefault="001B74CA" w:rsidP="00F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Un </w:t>
            </w:r>
            <w:hyperlink r:id="rId7" w:history="1">
              <w:r w:rsidRPr="00E73ED7">
                <w:rPr>
                  <w:rStyle w:val="Hipervnculo"/>
                  <w:rFonts w:eastAsia="Calibri"/>
                  <w:sz w:val="24"/>
                  <w:szCs w:val="24"/>
                  <w:lang w:val="ca-ES"/>
                </w:rPr>
                <w:t>pòster digital</w:t>
              </w:r>
            </w:hyperlink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 on hauria d’haver la biografia</w:t>
            </w:r>
            <w:r w:rsidR="005F12CE" w:rsidRPr="00FB2103">
              <w:rPr>
                <w:rFonts w:eastAsia="Calibri"/>
                <w:sz w:val="24"/>
                <w:szCs w:val="24"/>
                <w:lang w:val="ca-ES"/>
              </w:rPr>
              <w:t xml:space="preserve"> </w:t>
            </w:r>
            <w:r w:rsidR="005F12CE" w:rsidRPr="00FB2103">
              <w:rPr>
                <w:rFonts w:eastAsia="Calibri"/>
                <w:b/>
                <w:sz w:val="24"/>
                <w:szCs w:val="24"/>
                <w:lang w:val="ca-ES"/>
              </w:rPr>
              <w:t>(Escriure)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 d’una dona que hagi destacat en algun camp de l’enginyeria, tecnologia, les ciències , etc</w:t>
            </w:r>
            <w:r w:rsidR="00FB2103">
              <w:rPr>
                <w:rFonts w:eastAsia="Calibri"/>
                <w:sz w:val="24"/>
                <w:szCs w:val="24"/>
                <w:lang w:val="ca-ES"/>
              </w:rPr>
              <w:t xml:space="preserve"> de la seva elecció poden recollir la informació de diferents formats (llibres, revistes, Internet, podcasts, etc.) </w:t>
            </w:r>
            <w:r w:rsidR="00FB2103" w:rsidRPr="00FB2103">
              <w:rPr>
                <w:rFonts w:eastAsia="Calibri"/>
                <w:b/>
                <w:sz w:val="24"/>
                <w:szCs w:val="24"/>
                <w:lang w:val="ca-ES"/>
              </w:rPr>
              <w:t>(Llegir)</w:t>
            </w:r>
            <w:r w:rsidRPr="00FB2103">
              <w:rPr>
                <w:rFonts w:eastAsia="Calibri"/>
                <w:b/>
                <w:sz w:val="24"/>
                <w:szCs w:val="24"/>
                <w:lang w:val="ca-ES"/>
              </w:rPr>
              <w:t>.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 Els invents, dissenys, o allò que fa que sigui important. Fotografies.</w:t>
            </w:r>
            <w:r w:rsidR="0098731E" w:rsidRPr="00FB2103">
              <w:rPr>
                <w:rFonts w:eastAsia="Calibri"/>
                <w:sz w:val="24"/>
                <w:szCs w:val="24"/>
                <w:lang w:val="ca-ES"/>
              </w:rPr>
              <w:t xml:space="preserve"> Es treballarà per grups de dues persones a l’aula d’informàtica, pot ser també individual.</w:t>
            </w:r>
          </w:p>
          <w:p w:rsidR="0098731E" w:rsidRPr="00FB2103" w:rsidRDefault="0098731E" w:rsidP="00F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</w:p>
          <w:p w:rsidR="0098731E" w:rsidRDefault="0098731E" w:rsidP="00F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  <w:r w:rsidRPr="00FB2103">
              <w:rPr>
                <w:rFonts w:eastAsia="Calibri"/>
                <w:sz w:val="24"/>
                <w:szCs w:val="24"/>
                <w:lang w:val="ca-ES"/>
              </w:rPr>
              <w:t>Aquest pòster digital es presentarà primer a classe davant dels companys per posar en comú i ajudar a millorar-lo entre iguals</w:t>
            </w:r>
            <w:r w:rsidR="005F12CE" w:rsidRPr="00FB2103">
              <w:rPr>
                <w:sz w:val="24"/>
                <w:szCs w:val="24"/>
                <w:lang w:val="ca-ES"/>
              </w:rPr>
              <w:t xml:space="preserve"> </w:t>
            </w:r>
            <w:r w:rsidR="005F12CE" w:rsidRPr="00FB2103">
              <w:rPr>
                <w:b/>
                <w:sz w:val="24"/>
                <w:szCs w:val="24"/>
                <w:lang w:val="ca-ES"/>
              </w:rPr>
              <w:t>(parlar, escoltar)</w:t>
            </w:r>
            <w:r w:rsidRPr="00FB2103">
              <w:rPr>
                <w:rFonts w:eastAsia="Calibri"/>
                <w:b/>
                <w:sz w:val="24"/>
                <w:szCs w:val="24"/>
                <w:lang w:val="ca-ES"/>
              </w:rPr>
              <w:t>.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 I més tard, un dia de tutoria </w:t>
            </w:r>
            <w:r w:rsidR="00FB2103">
              <w:rPr>
                <w:rFonts w:eastAsia="Calibri"/>
                <w:sz w:val="24"/>
                <w:szCs w:val="24"/>
                <w:lang w:val="ca-ES"/>
              </w:rPr>
              <w:t>els alumnes de segon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 </w:t>
            </w:r>
            <w:r w:rsidR="00FB2103">
              <w:rPr>
                <w:rFonts w:eastAsia="Calibri"/>
                <w:sz w:val="24"/>
                <w:szCs w:val="24"/>
                <w:lang w:val="ca-ES"/>
              </w:rPr>
              <w:t>mostraran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 als alumnes de primer d’ESO la seva tasca</w:t>
            </w:r>
            <w:r w:rsidR="00FB2103">
              <w:rPr>
                <w:rFonts w:eastAsia="Calibri"/>
                <w:sz w:val="24"/>
                <w:szCs w:val="24"/>
                <w:lang w:val="ca-ES"/>
              </w:rPr>
              <w:t xml:space="preserve"> en les tauletes o pc’s portàtils.</w:t>
            </w:r>
          </w:p>
          <w:p w:rsidR="00E73ED7" w:rsidRDefault="00E73ED7" w:rsidP="00FB2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</w:p>
          <w:p w:rsidR="00E73ED7" w:rsidRPr="00E73ED7" w:rsidRDefault="00E73ED7" w:rsidP="00C21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  <w:lang w:val="ca-ES"/>
              </w:rPr>
            </w:pPr>
            <w:r w:rsidRPr="00E73ED7">
              <w:rPr>
                <w:sz w:val="16"/>
                <w:szCs w:val="16"/>
                <w:lang w:val="ca-ES"/>
              </w:rPr>
              <w:t>La proposta didàctica “Dones en la ciència i l’enginyeria” permet abordar el contingut curricular específic d’Eines digitals TIC de 2n d’ESO</w:t>
            </w:r>
            <w:r>
              <w:rPr>
                <w:sz w:val="16"/>
                <w:szCs w:val="16"/>
                <w:lang w:val="ca-ES"/>
              </w:rPr>
              <w:t xml:space="preserve"> </w:t>
            </w:r>
            <w:r w:rsidRPr="00E73ED7">
              <w:rPr>
                <w:sz w:val="16"/>
                <w:szCs w:val="16"/>
                <w:lang w:val="ca-ES"/>
              </w:rPr>
              <w:t>de Tecnologia</w:t>
            </w:r>
            <w:r>
              <w:rPr>
                <w:sz w:val="16"/>
                <w:szCs w:val="16"/>
                <w:lang w:val="ca-ES"/>
              </w:rPr>
              <w:t xml:space="preserve"> </w:t>
            </w:r>
            <w:r w:rsidRPr="00E73ED7">
              <w:rPr>
                <w:sz w:val="16"/>
                <w:szCs w:val="16"/>
                <w:lang w:val="ca-ES"/>
              </w:rPr>
              <w:t>dissenyant els pòsters digitals, alhora que integra coneixements</w:t>
            </w:r>
            <w:r>
              <w:rPr>
                <w:sz w:val="16"/>
                <w:szCs w:val="16"/>
                <w:lang w:val="ca-ES"/>
              </w:rPr>
              <w:t xml:space="preserve"> </w:t>
            </w:r>
            <w:r w:rsidRPr="00E73ED7">
              <w:rPr>
                <w:sz w:val="16"/>
                <w:szCs w:val="16"/>
                <w:lang w:val="ca-ES"/>
              </w:rPr>
              <w:t xml:space="preserve">d’altres matèries com Matemàtiques,Ciències, Tecnologia, etc. Aquesta transversalitat fa que </w:t>
            </w:r>
            <w:r w:rsidR="00C2118E">
              <w:rPr>
                <w:sz w:val="16"/>
                <w:szCs w:val="16"/>
                <w:lang w:val="ca-ES"/>
              </w:rPr>
              <w:t xml:space="preserve">es </w:t>
            </w:r>
            <w:r w:rsidRPr="00E73ED7">
              <w:rPr>
                <w:sz w:val="16"/>
                <w:szCs w:val="16"/>
                <w:lang w:val="ca-ES"/>
              </w:rPr>
              <w:t>pugui considerar una unitat amb possible orientació STEAM</w:t>
            </w:r>
          </w:p>
        </w:tc>
        <w:tc>
          <w:tcPr>
            <w:tcW w:w="4680" w:type="dxa"/>
            <w:tcBorders>
              <w:top w:val="single" w:sz="18" w:space="0" w:color="6FA8DC"/>
              <w:left w:val="single" w:sz="18" w:space="0" w:color="6FA8DC"/>
              <w:bottom w:val="single" w:sz="18" w:space="0" w:color="6FA8DC"/>
              <w:right w:val="single" w:sz="18" w:space="0" w:color="6FA8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EF9" w:rsidRPr="00FB2103" w:rsidRDefault="001422D7" w:rsidP="00FB2103">
            <w:pPr>
              <w:pStyle w:val="Prrafodelist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  <w:r w:rsidRPr="001422D7">
              <w:rPr>
                <w:rFonts w:eastAsia="Calibri"/>
                <w:sz w:val="24"/>
                <w:szCs w:val="24"/>
                <w:lang w:val="ca-ES"/>
              </w:rPr>
              <w:t>Utilitzar eines digitals per al disseny d’un pòster</w:t>
            </w:r>
            <w:r w:rsidR="001B74CA" w:rsidRPr="00FB2103">
              <w:rPr>
                <w:rFonts w:eastAsia="Calibri"/>
                <w:sz w:val="24"/>
                <w:szCs w:val="24"/>
                <w:lang w:val="ca-ES"/>
              </w:rPr>
              <w:t xml:space="preserve"> digital amb eines digitals com Glogster, Padlet o similar</w:t>
            </w:r>
          </w:p>
          <w:p w:rsidR="001B74CA" w:rsidRPr="00FB2103" w:rsidRDefault="00FB2103" w:rsidP="00FB2103">
            <w:pPr>
              <w:pStyle w:val="Prrafodelist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Reconèixer </w:t>
            </w:r>
            <w:r w:rsidR="001B74CA" w:rsidRPr="00FB2103">
              <w:rPr>
                <w:rFonts w:eastAsia="Calibri"/>
                <w:sz w:val="24"/>
                <w:szCs w:val="24"/>
                <w:lang w:val="ca-ES"/>
              </w:rPr>
              <w:t xml:space="preserve"> les dones enginyeres, científiques, per a que els alumnes les tinguin en consideració.</w:t>
            </w:r>
          </w:p>
          <w:p w:rsidR="00FB2103" w:rsidRPr="00FB2103" w:rsidRDefault="00731639" w:rsidP="00FB2103">
            <w:pPr>
              <w:pStyle w:val="Prrafodelist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Donar a conèixer les dones </w:t>
            </w:r>
            <w:hyperlink r:id="rId8" w:history="1">
              <w:r w:rsidR="00C15840" w:rsidRPr="00C15840">
                <w:rPr>
                  <w:rStyle w:val="Hipervnculo"/>
                  <w:rFonts w:eastAsia="Calibri"/>
                  <w:sz w:val="24"/>
                  <w:szCs w:val="24"/>
                  <w:lang w:val="ca-ES"/>
                </w:rPr>
                <w:t>enginyeres</w:t>
              </w:r>
            </w:hyperlink>
            <w:r w:rsidR="00C15840">
              <w:rPr>
                <w:rFonts w:eastAsia="Calibri"/>
                <w:sz w:val="24"/>
                <w:szCs w:val="24"/>
                <w:lang w:val="ca-ES"/>
              </w:rPr>
              <w:t>, científiques, doctores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 -pioneres o no- presentant els seus descobriments, invents o estudis el quals han permès a altres</w:t>
            </w:r>
            <w:r w:rsidR="00FB2103" w:rsidRPr="00FB2103">
              <w:rPr>
                <w:rFonts w:eastAsia="Calibri"/>
                <w:sz w:val="24"/>
                <w:szCs w:val="24"/>
                <w:lang w:val="ca-ES"/>
              </w:rPr>
              <w:t xml:space="preserve"> dones seguir les seves passes.</w:t>
            </w:r>
          </w:p>
          <w:p w:rsidR="00FB2103" w:rsidRPr="00FB2103" w:rsidRDefault="00731639" w:rsidP="00FB2103">
            <w:pPr>
              <w:pStyle w:val="Prrafodelist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  <w:r w:rsidRPr="00FB2103">
              <w:rPr>
                <w:rFonts w:eastAsia="Calibri"/>
                <w:sz w:val="24"/>
                <w:szCs w:val="24"/>
                <w:lang w:val="ca-ES"/>
              </w:rPr>
              <w:t>Animar els estudiants a seguir el camí d’aquestes dones científiques, fomentant l’estudi de carreres cient</w:t>
            </w:r>
            <w:r w:rsidR="005F12CE" w:rsidRPr="00FB2103">
              <w:rPr>
                <w:rFonts w:eastAsia="Calibri"/>
                <w:sz w:val="24"/>
                <w:szCs w:val="24"/>
                <w:lang w:val="ca-ES"/>
              </w:rPr>
              <w:t>i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>ficot</w:t>
            </w:r>
            <w:r w:rsidR="005F12CE" w:rsidRPr="00FB2103">
              <w:rPr>
                <w:rFonts w:eastAsia="Calibri"/>
                <w:sz w:val="24"/>
                <w:szCs w:val="24"/>
                <w:lang w:val="ca-ES"/>
              </w:rPr>
              <w:t>e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>cniques.</w:t>
            </w:r>
          </w:p>
          <w:p w:rsidR="001613B7" w:rsidRPr="001613B7" w:rsidRDefault="0098731E" w:rsidP="001613B7">
            <w:pPr>
              <w:pStyle w:val="Prrafodelist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Aplicar </w:t>
            </w:r>
            <w:r w:rsidR="005F12CE" w:rsidRPr="00FB2103">
              <w:rPr>
                <w:rFonts w:eastAsia="Calibri"/>
                <w:sz w:val="24"/>
                <w:szCs w:val="24"/>
                <w:lang w:val="ca-ES"/>
              </w:rPr>
              <w:t>l’estructura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 d’una biografia</w:t>
            </w:r>
            <w:r w:rsidR="001613B7">
              <w:rPr>
                <w:rFonts w:eastAsia="Calibri"/>
                <w:sz w:val="24"/>
                <w:szCs w:val="24"/>
                <w:lang w:val="ca-ES"/>
              </w:rPr>
              <w:t xml:space="preserve"> i descripció dels objectes (ja treballat a primer d’ESO des del punt de vista tecnològic: materials, funcionalitat, valor estètic,...)</w:t>
            </w:r>
          </w:p>
          <w:p w:rsidR="0098731E" w:rsidRPr="0098731E" w:rsidRDefault="0098731E" w:rsidP="005F12CE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ca-ES"/>
              </w:rPr>
            </w:pPr>
          </w:p>
        </w:tc>
      </w:tr>
      <w:tr w:rsidR="00470EF9" w:rsidRPr="001422D7">
        <w:trPr>
          <w:trHeight w:val="420"/>
        </w:trPr>
        <w:tc>
          <w:tcPr>
            <w:tcW w:w="9360" w:type="dxa"/>
            <w:gridSpan w:val="2"/>
            <w:tcBorders>
              <w:top w:val="single" w:sz="18" w:space="0" w:color="6FA8DC"/>
              <w:left w:val="single" w:sz="18" w:space="0" w:color="6FA8DC"/>
              <w:bottom w:val="single" w:sz="18" w:space="0" w:color="6FA8DC"/>
              <w:right w:val="single" w:sz="18" w:space="0" w:color="6FA8DC"/>
            </w:tcBorders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EF9" w:rsidRPr="00D3749D" w:rsidRDefault="00AB4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D3749D">
              <w:rPr>
                <w:rFonts w:ascii="Calibri" w:eastAsia="Calibri" w:hAnsi="Calibri" w:cs="Calibri"/>
                <w:sz w:val="28"/>
                <w:szCs w:val="28"/>
                <w:lang w:val="ca-ES"/>
              </w:rPr>
              <w:lastRenderedPageBreak/>
              <w:t xml:space="preserve">Quins elements lingüístics </w:t>
            </w:r>
            <w:r w:rsidR="007261CE">
              <w:rPr>
                <w:rFonts w:ascii="Calibri" w:eastAsia="Calibri" w:hAnsi="Calibri" w:cs="Calibri"/>
                <w:sz w:val="28"/>
                <w:szCs w:val="28"/>
                <w:lang w:val="ca-ES"/>
              </w:rPr>
              <w:t>són presents</w:t>
            </w:r>
            <w:r w:rsidRPr="00D3749D">
              <w:rPr>
                <w:rFonts w:ascii="Calibri" w:eastAsia="Calibri" w:hAnsi="Calibri" w:cs="Calibri"/>
                <w:sz w:val="28"/>
                <w:szCs w:val="28"/>
                <w:lang w:val="ca-ES"/>
              </w:rPr>
              <w:t>?</w:t>
            </w:r>
            <w:r w:rsidRPr="00D3749D">
              <w:rPr>
                <w:rFonts w:ascii="Calibri" w:eastAsia="Calibri" w:hAnsi="Calibri" w:cs="Calibri"/>
                <w:sz w:val="28"/>
                <w:szCs w:val="28"/>
                <w:vertAlign w:val="superscript"/>
                <w:lang w:val="ca-ES"/>
              </w:rPr>
              <w:footnoteReference w:id="3"/>
            </w:r>
          </w:p>
        </w:tc>
      </w:tr>
      <w:tr w:rsidR="00470EF9" w:rsidRPr="00FB2103">
        <w:trPr>
          <w:trHeight w:val="480"/>
        </w:trPr>
        <w:tc>
          <w:tcPr>
            <w:tcW w:w="9360" w:type="dxa"/>
            <w:gridSpan w:val="2"/>
            <w:tcBorders>
              <w:top w:val="single" w:sz="18" w:space="0" w:color="6FA8DC"/>
              <w:left w:val="single" w:sz="18" w:space="0" w:color="6FA8DC"/>
              <w:bottom w:val="single" w:sz="18" w:space="0" w:color="6FA8DC"/>
              <w:right w:val="single" w:sz="18" w:space="0" w:color="6FA8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31E" w:rsidRDefault="0098731E" w:rsidP="0098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  <w:r w:rsidRPr="00FB2103">
              <w:rPr>
                <w:rFonts w:eastAsia="Calibri"/>
                <w:sz w:val="24"/>
                <w:szCs w:val="24"/>
                <w:lang w:val="ca-ES"/>
              </w:rPr>
              <w:t>•Cerca i tractament de la informació, en la recerca prèvia.</w:t>
            </w:r>
          </w:p>
          <w:p w:rsidR="00A45D89" w:rsidRPr="00A45D89" w:rsidRDefault="00A45D89" w:rsidP="00A45D89">
            <w:pPr>
              <w:pStyle w:val="Prrafode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  <w:r>
              <w:rPr>
                <w:rFonts w:eastAsia="Calibri"/>
                <w:sz w:val="24"/>
                <w:szCs w:val="24"/>
                <w:lang w:val="ca-ES"/>
              </w:rPr>
              <w:t>Estructura textual el text descriptiu o expositiu</w:t>
            </w:r>
          </w:p>
          <w:p w:rsidR="0098731E" w:rsidRPr="00FB2103" w:rsidRDefault="0098731E" w:rsidP="0098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  <w:r w:rsidRPr="00FB2103">
              <w:rPr>
                <w:rFonts w:eastAsia="Calibri"/>
                <w:sz w:val="24"/>
                <w:szCs w:val="24"/>
                <w:lang w:val="ca-ES"/>
              </w:rPr>
              <w:t>•Conversa (treball en grup cooperatiu): s’articula per construir coneixement</w:t>
            </w:r>
            <w:r w:rsidR="00FB2103" w:rsidRPr="00FB2103">
              <w:rPr>
                <w:rFonts w:eastAsia="Calibri"/>
                <w:sz w:val="24"/>
                <w:szCs w:val="24"/>
                <w:lang w:val="ca-ES"/>
              </w:rPr>
              <w:t xml:space="preserve"> i ajuda</w:t>
            </w:r>
            <w:r w:rsidR="00FB2103">
              <w:rPr>
                <w:rFonts w:eastAsia="Calibri"/>
                <w:sz w:val="24"/>
                <w:szCs w:val="24"/>
                <w:lang w:val="ca-ES"/>
              </w:rPr>
              <w:t xml:space="preserve"> a millorar el producte final</w:t>
            </w:r>
          </w:p>
          <w:p w:rsidR="0098731E" w:rsidRPr="00FB2103" w:rsidRDefault="0098731E" w:rsidP="0098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•Escriptura: redacció de les </w:t>
            </w:r>
            <w:r w:rsidR="00FB2103" w:rsidRPr="00FB2103">
              <w:rPr>
                <w:rFonts w:eastAsia="Calibri"/>
                <w:sz w:val="24"/>
                <w:szCs w:val="24"/>
                <w:lang w:val="ca-ES"/>
              </w:rPr>
              <w:t>biografies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 xml:space="preserve">, </w:t>
            </w:r>
            <w:r w:rsidR="00FB2103" w:rsidRPr="00FB2103">
              <w:rPr>
                <w:rFonts w:eastAsia="Calibri"/>
                <w:sz w:val="24"/>
                <w:szCs w:val="24"/>
                <w:lang w:val="ca-ES"/>
              </w:rPr>
              <w:t>descripcions dels invents</w:t>
            </w:r>
            <w:r w:rsidR="00FB2103">
              <w:rPr>
                <w:rFonts w:eastAsia="Calibri"/>
                <w:sz w:val="24"/>
                <w:szCs w:val="24"/>
                <w:lang w:val="ca-ES"/>
              </w:rPr>
              <w:t xml:space="preserve"> o creacions</w:t>
            </w:r>
            <w:r w:rsidR="00FB2103" w:rsidRPr="00FB2103">
              <w:rPr>
                <w:rFonts w:eastAsia="Calibri"/>
                <w:sz w:val="24"/>
                <w:szCs w:val="24"/>
                <w:lang w:val="ca-ES"/>
              </w:rPr>
              <w:t>.</w:t>
            </w:r>
          </w:p>
          <w:p w:rsidR="009165E1" w:rsidRDefault="0098731E" w:rsidP="0098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  <w:r w:rsidRPr="00FB2103">
              <w:rPr>
                <w:rFonts w:eastAsia="Calibri"/>
                <w:sz w:val="24"/>
                <w:szCs w:val="24"/>
                <w:lang w:val="ca-ES"/>
              </w:rPr>
              <w:t>•FCL:</w:t>
            </w:r>
            <w:r w:rsidR="00A45D89">
              <w:rPr>
                <w:rFonts w:eastAsia="Calibri"/>
                <w:sz w:val="24"/>
                <w:szCs w:val="24"/>
                <w:lang w:val="ca-ES"/>
              </w:rPr>
              <w:t xml:space="preserve"> descriure, explicar, resumir, relacionar,...</w:t>
            </w:r>
          </w:p>
          <w:p w:rsidR="0098731E" w:rsidRPr="00FB2103" w:rsidRDefault="0098731E" w:rsidP="0098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  <w:r w:rsidRPr="00FB2103">
              <w:rPr>
                <w:rFonts w:eastAsia="Calibri"/>
                <w:sz w:val="24"/>
                <w:szCs w:val="24"/>
                <w:lang w:val="ca-ES"/>
              </w:rPr>
              <w:t>•Vocabulari del tema</w:t>
            </w:r>
            <w:r w:rsidR="00FB2103">
              <w:rPr>
                <w:rFonts w:eastAsia="Calibri"/>
                <w:sz w:val="24"/>
                <w:szCs w:val="24"/>
                <w:lang w:val="ca-ES"/>
              </w:rPr>
              <w:t xml:space="preserve"> sobre pòsters digitals i sobre la dona escollida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>.</w:t>
            </w:r>
          </w:p>
          <w:p w:rsidR="00470EF9" w:rsidRPr="00FB2103" w:rsidRDefault="00470EF9" w:rsidP="0098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</w:p>
        </w:tc>
      </w:tr>
    </w:tbl>
    <w:p w:rsidR="007261CE" w:rsidRPr="00FB2103" w:rsidRDefault="007261CE">
      <w:pPr>
        <w:jc w:val="center"/>
        <w:rPr>
          <w:rFonts w:eastAsia="Calibri"/>
          <w:sz w:val="28"/>
          <w:szCs w:val="28"/>
          <w:lang w:val="ca-ES"/>
        </w:rPr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939"/>
        <w:gridCol w:w="4421"/>
      </w:tblGrid>
      <w:tr w:rsidR="00470EF9" w:rsidRPr="001B74CA" w:rsidTr="007261CE">
        <w:tc>
          <w:tcPr>
            <w:tcW w:w="4939" w:type="dxa"/>
            <w:tcBorders>
              <w:top w:val="single" w:sz="18" w:space="0" w:color="00FF00"/>
              <w:left w:val="single" w:sz="18" w:space="0" w:color="00FF00"/>
              <w:bottom w:val="single" w:sz="18" w:space="0" w:color="00FF00"/>
              <w:right w:val="single" w:sz="18" w:space="0" w:color="00FF00"/>
            </w:tcBorders>
            <w:shd w:val="clear" w:color="auto" w:fill="B6D7A8"/>
            <w:vAlign w:val="center"/>
          </w:tcPr>
          <w:p w:rsidR="00470EF9" w:rsidRPr="00D3749D" w:rsidRDefault="00AB485D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D3749D">
              <w:rPr>
                <w:rFonts w:ascii="Calibri" w:eastAsia="Calibri" w:hAnsi="Calibri" w:cs="Calibri"/>
                <w:sz w:val="28"/>
                <w:szCs w:val="28"/>
                <w:lang w:val="ca-ES"/>
              </w:rPr>
              <w:t>Quin producte avaluarem?</w:t>
            </w:r>
          </w:p>
          <w:p w:rsidR="00470EF9" w:rsidRPr="00D3749D" w:rsidRDefault="00AB485D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D3749D">
              <w:rPr>
                <w:rFonts w:ascii="Calibri" w:eastAsia="Calibri" w:hAnsi="Calibri" w:cs="Calibri"/>
                <w:sz w:val="28"/>
                <w:szCs w:val="28"/>
                <w:lang w:val="ca-ES"/>
              </w:rPr>
              <w:t>Quines dificultats lingüístiques té l’encàrrec?</w:t>
            </w:r>
          </w:p>
        </w:tc>
        <w:tc>
          <w:tcPr>
            <w:tcW w:w="4421" w:type="dxa"/>
            <w:tcBorders>
              <w:top w:val="single" w:sz="18" w:space="0" w:color="00FF00"/>
              <w:left w:val="single" w:sz="18" w:space="0" w:color="00FF00"/>
              <w:bottom w:val="single" w:sz="18" w:space="0" w:color="00FF00"/>
              <w:right w:val="single" w:sz="18" w:space="0" w:color="00FF00"/>
            </w:tcBorders>
            <w:shd w:val="clear" w:color="auto" w:fill="B6D7A8"/>
            <w:vAlign w:val="center"/>
          </w:tcPr>
          <w:p w:rsidR="00470EF9" w:rsidRPr="00D3749D" w:rsidRDefault="007261CE" w:rsidP="007261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D3749D">
              <w:rPr>
                <w:rFonts w:ascii="Calibri" w:eastAsia="Calibri" w:hAnsi="Calibri" w:cs="Calibri"/>
                <w:sz w:val="28"/>
                <w:szCs w:val="28"/>
                <w:lang w:val="ca-ES"/>
              </w:rPr>
              <w:t>Quins elements TILC tindrem en compte a l’hora d’avaluar?</w:t>
            </w:r>
          </w:p>
        </w:tc>
      </w:tr>
      <w:tr w:rsidR="00470EF9" w:rsidRPr="006B748C" w:rsidTr="007261CE">
        <w:tc>
          <w:tcPr>
            <w:tcW w:w="4939" w:type="dxa"/>
            <w:tcBorders>
              <w:top w:val="single" w:sz="18" w:space="0" w:color="00FF00"/>
              <w:left w:val="single" w:sz="18" w:space="0" w:color="00FF00"/>
              <w:bottom w:val="single" w:sz="18" w:space="0" w:color="00FF00"/>
              <w:right w:val="single" w:sz="18" w:space="0" w:color="00FF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49D" w:rsidRPr="006B748C" w:rsidRDefault="00D3749D" w:rsidP="00D3749D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  <w:r w:rsidRPr="006B748C">
              <w:rPr>
                <w:rFonts w:eastAsia="Calibri"/>
                <w:sz w:val="24"/>
                <w:szCs w:val="24"/>
                <w:lang w:val="ca-ES"/>
              </w:rPr>
              <w:t>Producte:</w:t>
            </w:r>
          </w:p>
          <w:p w:rsidR="00EA7F77" w:rsidRPr="006B748C" w:rsidRDefault="00EA7F77" w:rsidP="00D3749D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</w:p>
          <w:p w:rsidR="00EA7F77" w:rsidRPr="006B748C" w:rsidRDefault="00FB2103" w:rsidP="00D3749D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  <w:r w:rsidRPr="006B748C">
              <w:rPr>
                <w:rFonts w:eastAsia="Calibri"/>
                <w:sz w:val="24"/>
                <w:szCs w:val="24"/>
                <w:lang w:val="ca-ES"/>
              </w:rPr>
              <w:t>Pòster digital</w:t>
            </w:r>
          </w:p>
          <w:p w:rsidR="00FB2103" w:rsidRPr="006B748C" w:rsidRDefault="00FB2103" w:rsidP="00D3749D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  <w:r w:rsidRPr="006B748C">
              <w:rPr>
                <w:rFonts w:eastAsia="Calibri"/>
                <w:sz w:val="24"/>
                <w:szCs w:val="24"/>
                <w:lang w:val="ca-ES"/>
              </w:rPr>
              <w:t>Presentació davant dels companys de classe</w:t>
            </w:r>
          </w:p>
          <w:p w:rsidR="00EA7F77" w:rsidRDefault="00FB2103" w:rsidP="00D3749D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  <w:r w:rsidRPr="006B748C">
              <w:rPr>
                <w:rFonts w:eastAsia="Calibri"/>
                <w:sz w:val="24"/>
                <w:szCs w:val="24"/>
                <w:lang w:val="ca-ES"/>
              </w:rPr>
              <w:t>Presentació davant dels companys de primer.</w:t>
            </w:r>
          </w:p>
          <w:p w:rsidR="006B748C" w:rsidRPr="006B748C" w:rsidRDefault="006B748C" w:rsidP="00D3749D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</w:p>
          <w:p w:rsidR="00470EF9" w:rsidRPr="006B748C" w:rsidRDefault="00D3749D" w:rsidP="00D3749D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  <w:lang w:val="ca-ES"/>
              </w:rPr>
            </w:pPr>
            <w:r w:rsidRPr="006B748C">
              <w:rPr>
                <w:rFonts w:eastAsia="Calibri"/>
                <w:sz w:val="24"/>
                <w:szCs w:val="24"/>
                <w:lang w:val="ca-ES"/>
              </w:rPr>
              <w:t>Dificultats:</w:t>
            </w:r>
          </w:p>
          <w:p w:rsidR="007261CE" w:rsidRPr="006B748C" w:rsidRDefault="006B748C" w:rsidP="006B748C">
            <w:pPr>
              <w:widowControl w:val="0"/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  <w:r w:rsidRPr="006B748C">
              <w:rPr>
                <w:rFonts w:eastAsia="Calibri"/>
                <w:sz w:val="24"/>
                <w:szCs w:val="24"/>
                <w:lang w:val="ca-ES"/>
              </w:rPr>
              <w:t>Desconeixement de com funcionen els pòsters digitals, no estructurar la informació en l’espai donat.</w:t>
            </w:r>
          </w:p>
          <w:p w:rsidR="006B748C" w:rsidRPr="006B748C" w:rsidRDefault="006B748C" w:rsidP="006B748C">
            <w:pPr>
              <w:widowControl w:val="0"/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  <w:r w:rsidRPr="006B748C">
              <w:rPr>
                <w:rFonts w:eastAsia="Calibri"/>
                <w:sz w:val="24"/>
                <w:szCs w:val="24"/>
                <w:lang w:val="ca-ES"/>
              </w:rPr>
              <w:t>Han d’integrar el nou vocabulari</w:t>
            </w:r>
          </w:p>
          <w:p w:rsidR="006B748C" w:rsidRPr="006B748C" w:rsidRDefault="006B748C" w:rsidP="006B748C">
            <w:pPr>
              <w:widowControl w:val="0"/>
              <w:spacing w:line="240" w:lineRule="auto"/>
              <w:jc w:val="both"/>
              <w:rPr>
                <w:rFonts w:eastAsia="Calibri"/>
                <w:sz w:val="24"/>
                <w:szCs w:val="24"/>
                <w:lang w:val="ca-ES"/>
              </w:rPr>
            </w:pPr>
            <w:r w:rsidRPr="006B748C">
              <w:rPr>
                <w:rFonts w:eastAsia="Calibri"/>
                <w:sz w:val="24"/>
                <w:szCs w:val="24"/>
                <w:lang w:val="ca-ES"/>
              </w:rPr>
              <w:t>Cal fer un guió per presentar a la dona escollida</w:t>
            </w:r>
          </w:p>
        </w:tc>
        <w:tc>
          <w:tcPr>
            <w:tcW w:w="4421" w:type="dxa"/>
            <w:tcBorders>
              <w:top w:val="single" w:sz="18" w:space="0" w:color="00FF00"/>
              <w:left w:val="single" w:sz="18" w:space="0" w:color="00FF00"/>
              <w:bottom w:val="single" w:sz="18" w:space="0" w:color="00FF00"/>
              <w:right w:val="single" w:sz="18" w:space="0" w:color="00FF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EF9" w:rsidRPr="006B748C" w:rsidRDefault="00470EF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ca-ES"/>
              </w:rPr>
            </w:pPr>
          </w:p>
          <w:p w:rsidR="006B748C" w:rsidRPr="006B748C" w:rsidRDefault="006B748C" w:rsidP="006B748C">
            <w:pPr>
              <w:widowControl w:val="0"/>
              <w:spacing w:line="240" w:lineRule="auto"/>
              <w:rPr>
                <w:sz w:val="24"/>
                <w:szCs w:val="24"/>
                <w:lang w:val="ca-ES"/>
              </w:rPr>
            </w:pPr>
            <w:r w:rsidRPr="006B748C">
              <w:rPr>
                <w:sz w:val="24"/>
                <w:szCs w:val="24"/>
                <w:lang w:val="ca-ES"/>
              </w:rPr>
              <w:t>Les FCL: descriure</w:t>
            </w:r>
          </w:p>
          <w:p w:rsidR="006B748C" w:rsidRPr="006B748C" w:rsidRDefault="006B748C" w:rsidP="006B748C">
            <w:pPr>
              <w:widowControl w:val="0"/>
              <w:spacing w:line="240" w:lineRule="auto"/>
              <w:rPr>
                <w:sz w:val="24"/>
                <w:szCs w:val="24"/>
                <w:lang w:val="ca-ES"/>
              </w:rPr>
            </w:pPr>
            <w:r w:rsidRPr="006B748C">
              <w:rPr>
                <w:sz w:val="24"/>
                <w:szCs w:val="24"/>
                <w:lang w:val="ca-ES"/>
              </w:rPr>
              <w:t xml:space="preserve">-L’escriptura: el guió </w:t>
            </w:r>
            <w:r>
              <w:rPr>
                <w:sz w:val="24"/>
                <w:szCs w:val="24"/>
                <w:lang w:val="ca-ES"/>
              </w:rPr>
              <w:t>de la presentació, la biografia i la descripció dels invents o dissenys</w:t>
            </w:r>
          </w:p>
          <w:p w:rsidR="006B748C" w:rsidRPr="006B748C" w:rsidRDefault="006B748C" w:rsidP="006B748C">
            <w:pPr>
              <w:widowControl w:val="0"/>
              <w:spacing w:line="240" w:lineRule="auto"/>
              <w:rPr>
                <w:sz w:val="24"/>
                <w:szCs w:val="24"/>
                <w:lang w:val="ca-ES"/>
              </w:rPr>
            </w:pPr>
            <w:r w:rsidRPr="006B748C">
              <w:rPr>
                <w:sz w:val="24"/>
                <w:szCs w:val="24"/>
                <w:lang w:val="ca-ES"/>
              </w:rPr>
              <w:t>-Llengua oral: co</w:t>
            </w:r>
            <w:r>
              <w:rPr>
                <w:sz w:val="24"/>
                <w:szCs w:val="24"/>
                <w:lang w:val="ca-ES"/>
              </w:rPr>
              <w:t>mponents lingüístics</w:t>
            </w:r>
          </w:p>
          <w:p w:rsidR="00470EF9" w:rsidRPr="00EA7F77" w:rsidRDefault="006B748C" w:rsidP="006B748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ca-ES"/>
              </w:rPr>
            </w:pPr>
            <w:r w:rsidRPr="006B748C">
              <w:rPr>
                <w:sz w:val="24"/>
                <w:szCs w:val="24"/>
                <w:lang w:val="ca-ES"/>
              </w:rPr>
              <w:t>-Vocabulari</w:t>
            </w:r>
          </w:p>
        </w:tc>
      </w:tr>
      <w:tr w:rsidR="007261CE" w:rsidRPr="00D3749D" w:rsidTr="003629DD">
        <w:tc>
          <w:tcPr>
            <w:tcW w:w="9360" w:type="dxa"/>
            <w:gridSpan w:val="2"/>
            <w:tcBorders>
              <w:top w:val="single" w:sz="18" w:space="0" w:color="00FF00"/>
              <w:left w:val="single" w:sz="18" w:space="0" w:color="00FF00"/>
              <w:bottom w:val="single" w:sz="18" w:space="0" w:color="00FF00"/>
              <w:right w:val="single" w:sz="18" w:space="0" w:color="00FF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1CE" w:rsidRPr="00D3749D" w:rsidRDefault="007261C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D3749D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Criteris d’avaluació </w:t>
            </w:r>
            <w:r>
              <w:rPr>
                <w:rFonts w:ascii="Calibri" w:eastAsia="Calibri" w:hAnsi="Calibri" w:cs="Calibri"/>
                <w:sz w:val="28"/>
                <w:szCs w:val="28"/>
                <w:lang w:val="ca-ES"/>
              </w:rPr>
              <w:t>dels elements TILC</w:t>
            </w:r>
          </w:p>
        </w:tc>
      </w:tr>
      <w:tr w:rsidR="007261CE" w:rsidRPr="00C15840" w:rsidTr="004C113B">
        <w:tc>
          <w:tcPr>
            <w:tcW w:w="9360" w:type="dxa"/>
            <w:gridSpan w:val="2"/>
            <w:tcBorders>
              <w:top w:val="single" w:sz="18" w:space="0" w:color="00FF00"/>
              <w:left w:val="single" w:sz="18" w:space="0" w:color="00FF00"/>
              <w:bottom w:val="single" w:sz="18" w:space="0" w:color="00FF00"/>
              <w:right w:val="single" w:sz="18" w:space="0" w:color="00FF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840" w:rsidRPr="00C15840" w:rsidRDefault="00C15840" w:rsidP="00C15840">
            <w:pPr>
              <w:widowControl w:val="0"/>
              <w:spacing w:line="240" w:lineRule="auto"/>
              <w:jc w:val="both"/>
              <w:rPr>
                <w:sz w:val="24"/>
                <w:szCs w:val="24"/>
                <w:lang w:val="ca-ES"/>
              </w:rPr>
            </w:pPr>
            <w:r w:rsidRPr="00C15840">
              <w:rPr>
                <w:sz w:val="24"/>
                <w:szCs w:val="24"/>
                <w:lang w:val="ca-ES"/>
              </w:rPr>
              <w:t>- Genera una biografia</w:t>
            </w:r>
          </w:p>
          <w:p w:rsidR="00C15840" w:rsidRPr="00C15840" w:rsidRDefault="00C15840" w:rsidP="00C15840">
            <w:pPr>
              <w:widowControl w:val="0"/>
              <w:spacing w:line="240" w:lineRule="auto"/>
              <w:jc w:val="both"/>
              <w:rPr>
                <w:sz w:val="24"/>
                <w:szCs w:val="24"/>
                <w:lang w:val="ca-ES"/>
              </w:rPr>
            </w:pPr>
            <w:r w:rsidRPr="00C15840">
              <w:rPr>
                <w:sz w:val="24"/>
                <w:szCs w:val="24"/>
                <w:lang w:val="ca-ES"/>
              </w:rPr>
              <w:t>-Empra les estructures lingüístiques i els connectors i marcadors textuals que es corresponen amb la biografia i descripció,i les aplica al guió de la presentació.</w:t>
            </w:r>
          </w:p>
          <w:p w:rsidR="00C15840" w:rsidRPr="00C15840" w:rsidRDefault="00C15840" w:rsidP="00C15840">
            <w:pPr>
              <w:widowControl w:val="0"/>
              <w:spacing w:line="240" w:lineRule="auto"/>
              <w:jc w:val="both"/>
              <w:rPr>
                <w:sz w:val="24"/>
                <w:szCs w:val="24"/>
                <w:lang w:val="ca-ES"/>
              </w:rPr>
            </w:pPr>
            <w:r w:rsidRPr="00C15840">
              <w:rPr>
                <w:sz w:val="24"/>
                <w:szCs w:val="24"/>
                <w:lang w:val="ca-ES"/>
              </w:rPr>
              <w:t>-Aplica les estratègies orals apreses en el seu discurs formals: gestualitat, mirada, entonació, atenció a l’audiència</w:t>
            </w:r>
          </w:p>
          <w:p w:rsidR="007261CE" w:rsidRPr="00C15840" w:rsidRDefault="00C15840" w:rsidP="00C1584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15840">
              <w:rPr>
                <w:sz w:val="24"/>
                <w:szCs w:val="24"/>
                <w:lang w:val="ca-ES"/>
              </w:rPr>
              <w:t>-Integra el nou vocabulari  en les produccions orals i escrites.</w:t>
            </w:r>
          </w:p>
        </w:tc>
      </w:tr>
    </w:tbl>
    <w:p w:rsidR="00470EF9" w:rsidRPr="00D3749D" w:rsidRDefault="00470EF9">
      <w:pPr>
        <w:rPr>
          <w:lang w:val="ca-ES"/>
        </w:rPr>
      </w:pP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470EF9" w:rsidRPr="001B74CA">
        <w:trPr>
          <w:trHeight w:val="476"/>
        </w:trPr>
        <w:tc>
          <w:tcPr>
            <w:tcW w:w="9360" w:type="dxa"/>
            <w:tcBorders>
              <w:top w:val="single" w:sz="18" w:space="0" w:color="F9CB9C"/>
              <w:left w:val="single" w:sz="18" w:space="0" w:color="F9CB9C"/>
              <w:bottom w:val="single" w:sz="18" w:space="0" w:color="F9CB9C"/>
              <w:right w:val="single" w:sz="18" w:space="0" w:color="F9CB9C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EF9" w:rsidRPr="00D3749D" w:rsidRDefault="00AB485D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ca-ES"/>
              </w:rPr>
            </w:pPr>
            <w:r w:rsidRPr="00D3749D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Quin acompanyament </w:t>
            </w:r>
            <w:r w:rsidR="00EA7F77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TILC </w:t>
            </w:r>
            <w:r w:rsidRPr="00D3749D">
              <w:rPr>
                <w:rFonts w:ascii="Calibri" w:eastAsia="Calibri" w:hAnsi="Calibri" w:cs="Calibri"/>
                <w:sz w:val="28"/>
                <w:szCs w:val="28"/>
                <w:lang w:val="ca-ES"/>
              </w:rPr>
              <w:t xml:space="preserve">fem com a docents (activació de coneixements </w:t>
            </w:r>
            <w:r w:rsidRPr="00D3749D">
              <w:rPr>
                <w:rFonts w:ascii="Calibri" w:eastAsia="Calibri" w:hAnsi="Calibri" w:cs="Calibri"/>
                <w:sz w:val="28"/>
                <w:szCs w:val="28"/>
                <w:lang w:val="ca-ES"/>
              </w:rPr>
              <w:lastRenderedPageBreak/>
              <w:t xml:space="preserve">previs, introducció d’informació, ajudes…)? </w:t>
            </w:r>
          </w:p>
        </w:tc>
      </w:tr>
      <w:tr w:rsidR="00470EF9" w:rsidRPr="00397547">
        <w:trPr>
          <w:trHeight w:val="2807"/>
        </w:trPr>
        <w:tc>
          <w:tcPr>
            <w:tcW w:w="9360" w:type="dxa"/>
            <w:tcBorders>
              <w:top w:val="single" w:sz="18" w:space="0" w:color="F9CB9C"/>
              <w:left w:val="single" w:sz="18" w:space="0" w:color="F9CB9C"/>
              <w:bottom w:val="single" w:sz="18" w:space="0" w:color="F9CB9C"/>
              <w:right w:val="single" w:sz="18" w:space="0" w:color="F9CB9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EF9" w:rsidRPr="00904352" w:rsidRDefault="00470EF9">
            <w:pPr>
              <w:widowControl w:val="0"/>
              <w:spacing w:line="240" w:lineRule="auto"/>
              <w:rPr>
                <w:lang w:val="ca-ES"/>
              </w:rPr>
            </w:pPr>
          </w:p>
          <w:p w:rsidR="00470EF9" w:rsidRPr="00904352" w:rsidRDefault="00AB485D">
            <w:pPr>
              <w:widowControl w:val="0"/>
              <w:spacing w:line="240" w:lineRule="auto"/>
              <w:rPr>
                <w:lang w:val="ca-ES"/>
              </w:rPr>
            </w:pPr>
            <w:r w:rsidRPr="00904352">
              <w:rPr>
                <w:lang w:val="ca-ES"/>
              </w:rPr>
              <w:t>Coneixements previs que cal activar:</w:t>
            </w:r>
          </w:p>
          <w:p w:rsidR="00397547" w:rsidRPr="00904352" w:rsidRDefault="00397547" w:rsidP="00397547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 w:rsidRPr="00904352">
              <w:rPr>
                <w:lang w:val="ca-ES"/>
              </w:rPr>
              <w:t>Com fer una biografia</w:t>
            </w:r>
          </w:p>
          <w:p w:rsidR="00397547" w:rsidRPr="00904352" w:rsidRDefault="00397547" w:rsidP="00397547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 w:rsidRPr="00904352">
              <w:rPr>
                <w:lang w:val="ca-ES"/>
              </w:rPr>
              <w:t>Com fer un anàlisi d’un objecte</w:t>
            </w:r>
          </w:p>
          <w:p w:rsidR="00E35A0C" w:rsidRPr="00904352" w:rsidRDefault="00E35A0C" w:rsidP="00397547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 w:rsidRPr="00904352">
              <w:rPr>
                <w:lang w:val="ca-ES"/>
              </w:rPr>
              <w:t>Com fer cerques a Internet</w:t>
            </w:r>
          </w:p>
          <w:p w:rsidR="00397547" w:rsidRPr="00904352" w:rsidRDefault="00397547" w:rsidP="00397547">
            <w:pPr>
              <w:widowControl w:val="0"/>
              <w:spacing w:line="240" w:lineRule="auto"/>
              <w:ind w:left="720"/>
              <w:rPr>
                <w:lang w:val="ca-ES"/>
              </w:rPr>
            </w:pPr>
          </w:p>
          <w:p w:rsidR="00470EF9" w:rsidRPr="00904352" w:rsidRDefault="00AB485D">
            <w:pPr>
              <w:widowControl w:val="0"/>
              <w:spacing w:line="240" w:lineRule="auto"/>
              <w:rPr>
                <w:lang w:val="ca-ES"/>
              </w:rPr>
            </w:pPr>
            <w:r w:rsidRPr="00904352">
              <w:rPr>
                <w:lang w:val="ca-ES"/>
              </w:rPr>
              <w:t>Informació</w:t>
            </w:r>
            <w:r w:rsidR="00EA7F77" w:rsidRPr="00904352">
              <w:rPr>
                <w:lang w:val="ca-ES"/>
              </w:rPr>
              <w:t xml:space="preserve"> nova</w:t>
            </w:r>
            <w:r w:rsidRPr="00904352">
              <w:rPr>
                <w:lang w:val="ca-ES"/>
              </w:rPr>
              <w:t xml:space="preserve"> que cal introdui</w:t>
            </w:r>
            <w:r w:rsidR="00EA7F77" w:rsidRPr="00904352">
              <w:rPr>
                <w:lang w:val="ca-ES"/>
              </w:rPr>
              <w:t>r</w:t>
            </w:r>
            <w:r w:rsidRPr="00904352">
              <w:rPr>
                <w:lang w:val="ca-ES"/>
              </w:rPr>
              <w:t>:</w:t>
            </w:r>
          </w:p>
          <w:p w:rsidR="00397547" w:rsidRPr="00904352" w:rsidRDefault="00397547" w:rsidP="00397547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 w:rsidRPr="00904352">
              <w:rPr>
                <w:lang w:val="ca-ES"/>
              </w:rPr>
              <w:t>Ús del Glogster, o Padlet</w:t>
            </w:r>
          </w:p>
          <w:p w:rsidR="00397547" w:rsidRPr="00904352" w:rsidRDefault="00397547" w:rsidP="00397547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 w:rsidRPr="00904352">
              <w:rPr>
                <w:lang w:val="ca-ES"/>
              </w:rPr>
              <w:t>Ritme, pronúncia, entonació, gestualitat en les presentacions orals</w:t>
            </w:r>
          </w:p>
          <w:p w:rsidR="00470EF9" w:rsidRPr="00904352" w:rsidRDefault="00470EF9">
            <w:pPr>
              <w:widowControl w:val="0"/>
              <w:spacing w:line="240" w:lineRule="auto"/>
              <w:rPr>
                <w:lang w:val="ca-ES"/>
              </w:rPr>
            </w:pPr>
          </w:p>
          <w:p w:rsidR="00470EF9" w:rsidRPr="00904352" w:rsidRDefault="00AB485D">
            <w:pPr>
              <w:widowControl w:val="0"/>
              <w:spacing w:line="240" w:lineRule="auto"/>
              <w:rPr>
                <w:lang w:val="ca-ES"/>
              </w:rPr>
            </w:pPr>
            <w:r w:rsidRPr="00904352">
              <w:rPr>
                <w:lang w:val="ca-ES"/>
              </w:rPr>
              <w:t xml:space="preserve">Estratègies d’acompanyament: </w:t>
            </w:r>
          </w:p>
          <w:p w:rsidR="00470EF9" w:rsidRPr="00904352" w:rsidRDefault="00E35A0C" w:rsidP="00E35A0C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 w:rsidRPr="00904352">
              <w:rPr>
                <w:lang w:val="ca-ES"/>
              </w:rPr>
              <w:t>Rúbriques d’avaluació: components escrits i components orals</w:t>
            </w:r>
          </w:p>
          <w:p w:rsidR="00E35A0C" w:rsidRPr="00904352" w:rsidRDefault="00E35A0C" w:rsidP="00E35A0C">
            <w:pPr>
              <w:widowControl w:val="0"/>
              <w:spacing w:line="240" w:lineRule="auto"/>
              <w:ind w:left="720"/>
              <w:rPr>
                <w:lang w:val="ca-ES"/>
              </w:rPr>
            </w:pPr>
          </w:p>
          <w:p w:rsidR="00470EF9" w:rsidRPr="00904352" w:rsidRDefault="00AB485D" w:rsidP="00EA7F77">
            <w:pPr>
              <w:widowControl w:val="0"/>
              <w:spacing w:line="240" w:lineRule="auto"/>
              <w:rPr>
                <w:lang w:val="ca-ES"/>
              </w:rPr>
            </w:pPr>
            <w:r w:rsidRPr="00904352">
              <w:rPr>
                <w:lang w:val="ca-ES"/>
              </w:rPr>
              <w:t>Ajudes</w:t>
            </w:r>
            <w:r w:rsidR="00904352" w:rsidRPr="00904352">
              <w:rPr>
                <w:lang w:val="ca-ES"/>
              </w:rPr>
              <w:t xml:space="preserve"> </w:t>
            </w:r>
            <w:r w:rsidRPr="00904352">
              <w:rPr>
                <w:lang w:val="ca-ES"/>
              </w:rPr>
              <w:t>que proporcionarem:</w:t>
            </w:r>
          </w:p>
          <w:p w:rsidR="00ED7413" w:rsidRDefault="00ED7413" w:rsidP="00E35A0C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>
              <w:rPr>
                <w:rFonts w:eastAsia="Calibri"/>
                <w:sz w:val="24"/>
                <w:szCs w:val="24"/>
                <w:lang w:val="ca-ES"/>
              </w:rPr>
              <w:t>Ú</w:t>
            </w:r>
            <w:r w:rsidRPr="00FB2103">
              <w:rPr>
                <w:rFonts w:eastAsia="Calibri"/>
                <w:sz w:val="24"/>
                <w:szCs w:val="24"/>
                <w:lang w:val="ca-ES"/>
              </w:rPr>
              <w:t>s de les</w:t>
            </w:r>
            <w:hyperlink r:id="rId9" w:history="1">
              <w:r w:rsidRPr="009165E1">
                <w:rPr>
                  <w:rStyle w:val="Hipervnculo"/>
                  <w:rFonts w:eastAsia="Calibri"/>
                  <w:sz w:val="24"/>
                  <w:szCs w:val="24"/>
                  <w:lang w:val="ca-ES"/>
                </w:rPr>
                <w:t xml:space="preserve"> cartes</w:t>
              </w:r>
            </w:hyperlink>
            <w:r>
              <w:rPr>
                <w:rFonts w:eastAsia="Calibri"/>
                <w:sz w:val="24"/>
                <w:szCs w:val="24"/>
                <w:lang w:val="ca-ES"/>
              </w:rPr>
              <w:t xml:space="preserve"> conversacionals</w:t>
            </w:r>
          </w:p>
          <w:p w:rsidR="00E35A0C" w:rsidRDefault="00E35A0C" w:rsidP="00E35A0C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 w:rsidRPr="00904352">
              <w:rPr>
                <w:lang w:val="ca-ES"/>
              </w:rPr>
              <w:t xml:space="preserve">Model de Gloster(o Padlet): </w:t>
            </w:r>
            <w:r w:rsidR="005E03F0" w:rsidRPr="00904352">
              <w:rPr>
                <w:lang w:val="ca-ES"/>
              </w:rPr>
              <w:t>anàlisi</w:t>
            </w:r>
            <w:r w:rsidRPr="00904352">
              <w:rPr>
                <w:lang w:val="ca-ES"/>
              </w:rPr>
              <w:t xml:space="preserve"> i descripció d’una dona, i de com integrar la informació de manera coherent en un pòster.</w:t>
            </w:r>
          </w:p>
          <w:p w:rsidR="00904352" w:rsidRDefault="005E03F0" w:rsidP="00E35A0C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>
              <w:rPr>
                <w:lang w:val="ca-ES"/>
              </w:rPr>
              <w:t>Modelatge del docent</w:t>
            </w:r>
          </w:p>
          <w:p w:rsidR="005E03F0" w:rsidRDefault="005E03F0" w:rsidP="00E35A0C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>
              <w:rPr>
                <w:lang w:val="ca-ES"/>
              </w:rPr>
              <w:t>Orientacions per fer una bona biografia, una descripció des del punt de vista tecnològic i un guió.</w:t>
            </w:r>
          </w:p>
          <w:p w:rsidR="005E03F0" w:rsidRDefault="003436E5" w:rsidP="00E35A0C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>
              <w:rPr>
                <w:lang w:val="ca-ES"/>
              </w:rPr>
              <w:t>Co-avaluacions per indicar quin aspecte poden millorar</w:t>
            </w:r>
          </w:p>
          <w:p w:rsidR="003436E5" w:rsidRDefault="003436E5" w:rsidP="00E35A0C">
            <w:pPr>
              <w:widowControl w:val="0"/>
              <w:spacing w:line="240" w:lineRule="auto"/>
              <w:ind w:left="720"/>
              <w:rPr>
                <w:lang w:val="ca-ES"/>
              </w:rPr>
            </w:pPr>
            <w:r>
              <w:rPr>
                <w:lang w:val="ca-ES"/>
              </w:rPr>
              <w:t>Rúbriques</w:t>
            </w:r>
          </w:p>
          <w:p w:rsidR="003436E5" w:rsidRPr="00904352" w:rsidRDefault="003436E5" w:rsidP="00E35A0C">
            <w:pPr>
              <w:widowControl w:val="0"/>
              <w:spacing w:line="240" w:lineRule="auto"/>
              <w:ind w:left="720"/>
              <w:rPr>
                <w:lang w:val="ca-ES"/>
              </w:rPr>
            </w:pPr>
          </w:p>
          <w:p w:rsidR="00E35A0C" w:rsidRPr="00EA7F77" w:rsidRDefault="00904352" w:rsidP="00904352">
            <w:pPr>
              <w:widowControl w:val="0"/>
              <w:spacing w:line="240" w:lineRule="auto"/>
              <w:rPr>
                <w:lang w:val="ca-ES"/>
              </w:rPr>
            </w:pPr>
            <w:r>
              <w:rPr>
                <w:lang w:val="ca-ES"/>
              </w:rPr>
              <w:t>Si són més de tres hores de classe els alumnes poden confegir un vídeo sobre la dona que han escollit.</w:t>
            </w:r>
          </w:p>
        </w:tc>
      </w:tr>
    </w:tbl>
    <w:p w:rsidR="00470EF9" w:rsidRPr="00D3749D" w:rsidRDefault="00470EF9">
      <w:pPr>
        <w:rPr>
          <w:lang w:val="ca-ES"/>
        </w:rPr>
      </w:pPr>
    </w:p>
    <w:p w:rsidR="00470EF9" w:rsidRPr="00D3749D" w:rsidRDefault="00AB485D">
      <w:pPr>
        <w:rPr>
          <w:lang w:val="ca-ES"/>
        </w:rPr>
      </w:pPr>
      <w:r w:rsidRPr="00D3749D">
        <w:rPr>
          <w:noProof/>
        </w:rPr>
        <w:lastRenderedPageBreak/>
        <w:drawing>
          <wp:inline distT="114300" distB="114300" distL="114300" distR="114300">
            <wp:extent cx="5943600" cy="4356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70EF9" w:rsidRPr="00D3749D" w:rsidSect="00101ADD">
      <w:headerReference w:type="default" r:id="rId11"/>
      <w:pgSz w:w="12240" w:h="15840"/>
      <w:pgMar w:top="1276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095" w:rsidRDefault="00EB7095">
      <w:pPr>
        <w:spacing w:line="240" w:lineRule="auto"/>
      </w:pPr>
      <w:r>
        <w:separator/>
      </w:r>
    </w:p>
  </w:endnote>
  <w:endnote w:type="continuationSeparator" w:id="1">
    <w:p w:rsidR="00EB7095" w:rsidRDefault="00EB7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095" w:rsidRDefault="00EB7095">
      <w:pPr>
        <w:spacing w:line="240" w:lineRule="auto"/>
      </w:pPr>
      <w:r>
        <w:separator/>
      </w:r>
    </w:p>
  </w:footnote>
  <w:footnote w:type="continuationSeparator" w:id="1">
    <w:p w:rsidR="00EB7095" w:rsidRDefault="00EB7095">
      <w:pPr>
        <w:spacing w:line="240" w:lineRule="auto"/>
      </w:pPr>
      <w:r>
        <w:continuationSeparator/>
      </w:r>
    </w:p>
  </w:footnote>
  <w:footnote w:id="2">
    <w:p w:rsidR="00470EF9" w:rsidRPr="001B74CA" w:rsidRDefault="00AB485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 w:rsidRPr="001B74CA">
        <w:rPr>
          <w:sz w:val="20"/>
          <w:szCs w:val="20"/>
        </w:rPr>
        <w:t>Podeuconsultar la diapositiva “Seqüència de decisions”, que teniureproduïda al final d’aquest document. També la trobareuals materials del mòdul.</w:t>
      </w:r>
    </w:p>
  </w:footnote>
  <w:footnote w:id="3">
    <w:p w:rsidR="00470EF9" w:rsidRPr="001B74CA" w:rsidRDefault="00AB485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 w:rsidRPr="001B74CA">
        <w:rPr>
          <w:sz w:val="20"/>
          <w:szCs w:val="20"/>
        </w:rPr>
        <w:t>Podeuconsultar el document “Temes que s’hantractatenaquest curs”, que trobareuals materials del mòdul.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ADD" w:rsidRDefault="00101AD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866775" cy="473064"/>
          <wp:effectExtent l="0" t="0" r="0" b="381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7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-220980</wp:posOffset>
          </wp:positionV>
          <wp:extent cx="1482725" cy="671195"/>
          <wp:effectExtent l="0" t="0" r="317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7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B9C"/>
    <w:multiLevelType w:val="hybridMultilevel"/>
    <w:tmpl w:val="DEDC36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0A53C2"/>
    <w:multiLevelType w:val="hybridMultilevel"/>
    <w:tmpl w:val="E0F25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A3633"/>
    <w:multiLevelType w:val="multilevel"/>
    <w:tmpl w:val="E6EA4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0684D27"/>
    <w:multiLevelType w:val="hybridMultilevel"/>
    <w:tmpl w:val="092AF6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817D89"/>
    <w:multiLevelType w:val="multilevel"/>
    <w:tmpl w:val="91700A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70EF9"/>
    <w:rsid w:val="0004137A"/>
    <w:rsid w:val="000C50EB"/>
    <w:rsid w:val="00101ADD"/>
    <w:rsid w:val="001422D7"/>
    <w:rsid w:val="001613B7"/>
    <w:rsid w:val="001619A0"/>
    <w:rsid w:val="001B74CA"/>
    <w:rsid w:val="003436E5"/>
    <w:rsid w:val="00397547"/>
    <w:rsid w:val="00470EF9"/>
    <w:rsid w:val="004A4043"/>
    <w:rsid w:val="004B251B"/>
    <w:rsid w:val="005E03F0"/>
    <w:rsid w:val="005F12CE"/>
    <w:rsid w:val="006B748C"/>
    <w:rsid w:val="007261CE"/>
    <w:rsid w:val="00731639"/>
    <w:rsid w:val="007D4FD3"/>
    <w:rsid w:val="00904352"/>
    <w:rsid w:val="009165E1"/>
    <w:rsid w:val="0098731E"/>
    <w:rsid w:val="00A45D89"/>
    <w:rsid w:val="00A51D53"/>
    <w:rsid w:val="00A9176E"/>
    <w:rsid w:val="00AA1898"/>
    <w:rsid w:val="00AB485D"/>
    <w:rsid w:val="00C15840"/>
    <w:rsid w:val="00C2118E"/>
    <w:rsid w:val="00D3749D"/>
    <w:rsid w:val="00D93A28"/>
    <w:rsid w:val="00E03160"/>
    <w:rsid w:val="00E35A0C"/>
    <w:rsid w:val="00E41DBF"/>
    <w:rsid w:val="00E6113F"/>
    <w:rsid w:val="00E73ED7"/>
    <w:rsid w:val="00EA7F77"/>
    <w:rsid w:val="00EB7095"/>
    <w:rsid w:val="00ED7413"/>
    <w:rsid w:val="00FB2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BF"/>
  </w:style>
  <w:style w:type="paragraph" w:styleId="Ttulo1">
    <w:name w:val="heading 1"/>
    <w:basedOn w:val="Normal"/>
    <w:next w:val="Normal"/>
    <w:uiPriority w:val="9"/>
    <w:qFormat/>
    <w:rsid w:val="00E41D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41D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41D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41D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41DB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41D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41D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41DB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41DB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41D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41D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41DB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374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1AD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ADD"/>
  </w:style>
  <w:style w:type="paragraph" w:styleId="Piedepgina">
    <w:name w:val="footer"/>
    <w:basedOn w:val="Normal"/>
    <w:link w:val="PiedepginaCar"/>
    <w:uiPriority w:val="99"/>
    <w:unhideWhenUsed/>
    <w:rsid w:val="00101AD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ADD"/>
  </w:style>
  <w:style w:type="paragraph" w:styleId="Textodeglobo">
    <w:name w:val="Balloon Text"/>
    <w:basedOn w:val="Normal"/>
    <w:link w:val="TextodegloboCar"/>
    <w:uiPriority w:val="99"/>
    <w:semiHidden/>
    <w:unhideWhenUsed/>
    <w:rsid w:val="005F12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2C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65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jeresconciencia.com/2015/09/09/el-juego-de-cartas-mujeres-de-cienc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liense.xtec.cat/arc/node/310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agora.xtec.cat/cesire/wp-content/uploads/usu397/2016/04/Cartes_conversacional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Feina</cp:lastModifiedBy>
  <cp:revision>2</cp:revision>
  <dcterms:created xsi:type="dcterms:W3CDTF">2021-04-18T18:35:00Z</dcterms:created>
  <dcterms:modified xsi:type="dcterms:W3CDTF">2021-04-18T18:35:00Z</dcterms:modified>
</cp:coreProperties>
</file>